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6" w:rsidRPr="00B76566" w:rsidRDefault="00B76566" w:rsidP="00B76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6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 разъясняет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56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28.03.2022 № 489 внесены изменения в Правила предоставления из федерального бюджета субсидии 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услуги, утвержденному постановлением Правительства Российской Федерации от 19.05.2021 № 759» – их действие продлено и на 2022 год.</w:t>
      </w:r>
      <w:proofErr w:type="gramEnd"/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t>Получить возврат стоимости путевки можно в случае, если туристская услуга предоставляется в период с 1 мая до 30 сентября 2022 года (включительно). По условиям программы возврату подлежит 50% стоимости путевки, но не более 20 тыс. рублей.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t>Возмещение части стоимости путевки будет осуществляться, в частности, при следующих условиях: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t>-           размещение детей в организациях отдыха детей и их оздоровления, осуществляющих деятельность на объектах с круглосуточным пребыванием детей в течение лагерной смены (сезонного или круглогодичного действия), в том числе в детских лагерях палаточного типа, включенных в реестры организаций отдыха детей и их оздоровления в субъектах Российской Федерации;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t xml:space="preserve">-           туристская услуга оказана юридическим лицом, сведения о котором содержатся в едином федеральном реестре туроператоров, предоставляющим покупателю туристский продукт, юридическим лицом или индивидуальным предпринимателем, предоставляющими покупателю размещение, </w:t>
      </w:r>
      <w:proofErr w:type="gramStart"/>
      <w:r w:rsidRPr="00B7656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76566">
        <w:rPr>
          <w:rFonts w:ascii="Times New Roman" w:hAnsi="Times New Roman" w:cs="Times New Roman"/>
          <w:sz w:val="28"/>
          <w:szCs w:val="28"/>
        </w:rPr>
        <w:t xml:space="preserve"> о которых содержатся в реестрах организаций отдыха детей и их оздоровления в субъектах Российской Федерации, и реализована указанными лицами или владельцем </w:t>
      </w:r>
      <w:proofErr w:type="spellStart"/>
      <w:r w:rsidRPr="00B76566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B76566">
        <w:rPr>
          <w:rFonts w:ascii="Times New Roman" w:hAnsi="Times New Roman" w:cs="Times New Roman"/>
          <w:sz w:val="28"/>
          <w:szCs w:val="28"/>
        </w:rPr>
        <w:t xml:space="preserve"> информации о товарах (услугах), зарегистрированными на территории Российской Федерации, с учетом требований общества при условии заключения соглашения с обществом об информационно-технологическом взаимодействии;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t>-           туристская услуга оплачена покупателем с использованием национального платежного инструмента в период, определенный Федеральным агентством по туризму для оплаты стоимости туристской услуги с целью получения выплаты (с 31 марта 2022 года по 31 августа 2022 года по московскому времени);</w:t>
      </w:r>
    </w:p>
    <w:p w:rsidR="00B76566" w:rsidRPr="00B76566" w:rsidRDefault="00B76566" w:rsidP="00B76566">
      <w:pPr>
        <w:rPr>
          <w:rFonts w:ascii="Times New Roman" w:hAnsi="Times New Roman" w:cs="Times New Roman"/>
          <w:sz w:val="28"/>
          <w:szCs w:val="28"/>
        </w:rPr>
      </w:pPr>
      <w:r w:rsidRPr="00B76566">
        <w:rPr>
          <w:rFonts w:ascii="Times New Roman" w:hAnsi="Times New Roman" w:cs="Times New Roman"/>
          <w:sz w:val="28"/>
          <w:szCs w:val="28"/>
        </w:rPr>
        <w:lastRenderedPageBreak/>
        <w:t>-           туристская услуга представлена на территориях субъектов Российской Федерации, перечень которых устанавливается Федеральным агентством по туризму;</w:t>
      </w:r>
    </w:p>
    <w:p w:rsidR="008863D7" w:rsidRDefault="00B76566" w:rsidP="00B76566">
      <w:bookmarkStart w:id="0" w:name="_GoBack"/>
      <w:bookmarkEnd w:id="0"/>
      <w:r w:rsidRPr="00B76566">
        <w:rPr>
          <w:rFonts w:ascii="Times New Roman" w:hAnsi="Times New Roman" w:cs="Times New Roman"/>
          <w:sz w:val="28"/>
          <w:szCs w:val="28"/>
        </w:rPr>
        <w:t>-           туристская услуга представлена в период с 1 мая до 30 сентября 2022 г. (включительно</w:t>
      </w:r>
      <w:r>
        <w:t>).</w:t>
      </w:r>
    </w:p>
    <w:sectPr w:rsidR="008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8863D7"/>
    <w:rsid w:val="00B76566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2022-04-21T08:23:00Z</dcterms:created>
  <dcterms:modified xsi:type="dcterms:W3CDTF">2022-04-21T08:25:00Z</dcterms:modified>
</cp:coreProperties>
</file>